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BFE" w:rsidRPr="000A0BFE" w:rsidRDefault="000A0BFE" w:rsidP="000A0BFE">
      <w:pPr>
        <w:spacing w:after="0" w:line="240" w:lineRule="auto"/>
        <w:ind w:right="-180"/>
        <w:rPr>
          <w:rFonts w:ascii="Times New Roman" w:eastAsia="Times New Roman" w:hAnsi="Times New Roman" w:cs="Times New Roman"/>
          <w:sz w:val="24"/>
          <w:szCs w:val="24"/>
        </w:rPr>
      </w:pPr>
      <w:r w:rsidRPr="000A0BFE">
        <w:rPr>
          <w:rFonts w:ascii="Times New Roman" w:eastAsia="Times New Roman" w:hAnsi="Times New Roman" w:cs="Times New Roman"/>
          <w:noProof/>
          <w:sz w:val="24"/>
          <w:szCs w:val="24"/>
        </w:rPr>
        <w:drawing>
          <wp:inline distT="0" distB="0" distL="0" distR="0">
            <wp:extent cx="981075" cy="742950"/>
            <wp:effectExtent l="0" t="0" r="9525" b="0"/>
            <wp:docPr id="1" name="Picture 1" descr="https://lh5.googleusercontent.com/gP-eJJzOpAFoXovg6MP6nsrFXVV7e7fULBsvO-88fjU6lL0N5iTsbvyJAzfy_tYg6wcDtvrFixmH0le5CV8T0-El7G67_lfekU1Srp2fkArHjgN66c6ILYxMl9j8lewJjR0Z5CRDQP0L3Z2x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5.googleusercontent.com/gP-eJJzOpAFoXovg6MP6nsrFXVV7e7fULBsvO-88fjU6lL0N5iTsbvyJAzfy_tYg6wcDtvrFixmH0le5CV8T0-El7G67_lfekU1Srp2fkArHjgN66c6ILYxMl9j8lewJjR0Z5CRDQP0L3Z2xSA"/>
                    <pic:cNvPicPr>
                      <a:picLocks noChangeAspect="1" noChangeArrowheads="1"/>
                    </pic:cNvPicPr>
                  </pic:nvPicPr>
                  <pic:blipFill>
                    <a:blip r:embed="rId4" cstate="print">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075" cy="742950"/>
                    </a:xfrm>
                    <a:prstGeom prst="rect">
                      <a:avLst/>
                    </a:prstGeom>
                    <a:noFill/>
                    <a:ln>
                      <a:noFill/>
                    </a:ln>
                  </pic:spPr>
                </pic:pic>
              </a:graphicData>
            </a:graphic>
          </wp:inline>
        </w:drawing>
      </w:r>
      <w:r>
        <w:rPr>
          <w:rFonts w:ascii="Times New Roman" w:eastAsia="Times New Roman" w:hAnsi="Times New Roman" w:cs="Times New Roman"/>
          <w:sz w:val="24"/>
          <w:szCs w:val="24"/>
        </w:rPr>
        <w:t xml:space="preserve">               </w:t>
      </w:r>
      <w:r w:rsidRPr="000A0BFE">
        <w:rPr>
          <w:rFonts w:ascii="Times New Roman" w:eastAsia="Times New Roman" w:hAnsi="Times New Roman" w:cs="Times New Roman"/>
          <w:sz w:val="44"/>
          <w:szCs w:val="44"/>
        </w:rPr>
        <w:t>Lo-Ellen Park Secondary School</w:t>
      </w:r>
      <w:r>
        <w:rPr>
          <w:rFonts w:ascii="Times New Roman" w:eastAsia="Times New Roman" w:hAnsi="Times New Roman" w:cs="Times New Roman"/>
          <w:sz w:val="24"/>
          <w:szCs w:val="24"/>
        </w:rPr>
        <w:t xml:space="preserve">         </w:t>
      </w:r>
      <w:r w:rsidRPr="000A0BFE">
        <w:rPr>
          <w:rFonts w:ascii="Times New Roman" w:eastAsia="Times New Roman" w:hAnsi="Times New Roman" w:cs="Times New Roman"/>
          <w:noProof/>
          <w:sz w:val="24"/>
          <w:szCs w:val="24"/>
        </w:rPr>
        <w:drawing>
          <wp:inline distT="0" distB="0" distL="0" distR="0">
            <wp:extent cx="771525" cy="752475"/>
            <wp:effectExtent l="0" t="0" r="9525" b="9525"/>
            <wp:docPr id="2" name="Picture 2" descr="https://lh5.googleusercontent.com/IoxTHdi03RgHgPQh6eytIVbmWcC8R0aZRZDkaKwIeVy2P1y3Mzgvi7luPxSXDVNxOgGv_e0DzNVRAxwfOKHKMyHp1Cg8s-5Z24_R4udSyb5gybRQgKXngVcXWWkhrMflPv-Aso65p3IPhxat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5.googleusercontent.com/IoxTHdi03RgHgPQh6eytIVbmWcC8R0aZRZDkaKwIeVy2P1y3Mzgvi7luPxSXDVNxOgGv_e0DzNVRAxwfOKHKMyHp1Cg8s-5Z24_R4udSyb5gybRQgKXngVcXWWkhrMflPv-Aso65p3IPhxat8w"/>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52475"/>
                    </a:xfrm>
                    <a:prstGeom prst="rect">
                      <a:avLst/>
                    </a:prstGeom>
                    <a:noFill/>
                    <a:ln>
                      <a:noFill/>
                    </a:ln>
                  </pic:spPr>
                </pic:pic>
              </a:graphicData>
            </a:graphic>
          </wp:inline>
        </w:drawing>
      </w:r>
    </w:p>
    <w:p w:rsidR="000A0BFE" w:rsidRPr="000A0BFE" w:rsidRDefault="000A0BFE" w:rsidP="000A0BFE">
      <w:pPr>
        <w:spacing w:after="0" w:line="240" w:lineRule="auto"/>
        <w:jc w:val="center"/>
        <w:rPr>
          <w:rFonts w:ascii="Times New Roman" w:eastAsia="Times New Roman" w:hAnsi="Times New Roman" w:cs="Times New Roman"/>
          <w:sz w:val="24"/>
          <w:szCs w:val="24"/>
        </w:rPr>
      </w:pPr>
      <w:r w:rsidRPr="000A0BFE">
        <w:rPr>
          <w:rFonts w:ascii="Arial" w:eastAsia="Times New Roman" w:hAnsi="Arial" w:cs="Arial"/>
          <w:b/>
          <w:bCs/>
          <w:smallCaps/>
          <w:color w:val="000000"/>
          <w:sz w:val="28"/>
          <w:szCs w:val="28"/>
        </w:rPr>
        <w:t>International Baccalaureate Preparatory Programme</w:t>
      </w:r>
    </w:p>
    <w:p w:rsidR="000A0BFE" w:rsidRPr="000A0BFE" w:rsidRDefault="000A0BFE" w:rsidP="000A0BFE">
      <w:pPr>
        <w:spacing w:after="0" w:line="240" w:lineRule="auto"/>
        <w:jc w:val="center"/>
        <w:outlineLvl w:val="0"/>
        <w:rPr>
          <w:rFonts w:ascii="Times New Roman" w:eastAsia="Times New Roman" w:hAnsi="Times New Roman" w:cs="Times New Roman"/>
          <w:b/>
          <w:bCs/>
          <w:kern w:val="36"/>
          <w:sz w:val="48"/>
          <w:szCs w:val="48"/>
        </w:rPr>
      </w:pPr>
      <w:r w:rsidRPr="000A0BFE">
        <w:rPr>
          <w:rFonts w:ascii="Arial" w:eastAsia="Times New Roman" w:hAnsi="Arial" w:cs="Arial"/>
          <w:b/>
          <w:bCs/>
          <w:color w:val="000000"/>
          <w:kern w:val="36"/>
          <w:sz w:val="24"/>
          <w:szCs w:val="24"/>
        </w:rPr>
        <w:t>Teacher Recommendation Form</w:t>
      </w:r>
    </w:p>
    <w:p w:rsidR="000A0BFE" w:rsidRPr="000A0BFE" w:rsidRDefault="000A0BFE" w:rsidP="000A0BFE">
      <w:pPr>
        <w:spacing w:after="0" w:line="240" w:lineRule="auto"/>
        <w:rPr>
          <w:rFonts w:ascii="Times New Roman" w:eastAsia="Times New Roman" w:hAnsi="Times New Roman" w:cs="Times New Roman"/>
          <w:sz w:val="24"/>
          <w:szCs w:val="24"/>
        </w:rPr>
      </w:pPr>
    </w:p>
    <w:p w:rsidR="000A0BFE" w:rsidRPr="000A0BFE" w:rsidRDefault="000A0BFE" w:rsidP="000A0BFE">
      <w:pPr>
        <w:spacing w:after="0" w:line="240" w:lineRule="auto"/>
        <w:rPr>
          <w:rFonts w:ascii="Times New Roman" w:eastAsia="Times New Roman" w:hAnsi="Times New Roman" w:cs="Times New Roman"/>
          <w:sz w:val="24"/>
          <w:szCs w:val="24"/>
        </w:rPr>
      </w:pPr>
      <w:r w:rsidRPr="000A0BFE">
        <w:rPr>
          <w:rFonts w:ascii="Arial" w:eastAsia="Times New Roman" w:hAnsi="Arial" w:cs="Arial"/>
          <w:b/>
          <w:bCs/>
          <w:i/>
          <w:iCs/>
          <w:color w:val="000000"/>
          <w:sz w:val="18"/>
          <w:szCs w:val="18"/>
        </w:rPr>
        <w:t>This form is to be completed by the Grade 8 teacher(s) best suited to comment accurately on the student’s suitability for the IB Preparatory Programme.</w:t>
      </w:r>
    </w:p>
    <w:p w:rsidR="000A0BFE" w:rsidRPr="000A0BFE" w:rsidRDefault="000A0BFE" w:rsidP="000A0BFE">
      <w:pPr>
        <w:spacing w:after="0" w:line="240" w:lineRule="auto"/>
        <w:rPr>
          <w:rFonts w:ascii="Times New Roman" w:eastAsia="Times New Roman" w:hAnsi="Times New Roman" w:cs="Times New Roman"/>
          <w:sz w:val="24"/>
          <w:szCs w:val="24"/>
        </w:rPr>
      </w:pPr>
      <w:r w:rsidRPr="000A0BFE">
        <w:rPr>
          <w:rFonts w:ascii="Arial" w:eastAsia="Times New Roman" w:hAnsi="Arial" w:cs="Arial"/>
          <w:i/>
          <w:iCs/>
          <w:color w:val="000000"/>
          <w:sz w:val="24"/>
          <w:szCs w:val="24"/>
        </w:rPr>
        <w:t xml:space="preserve"> </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20"/>
          <w:szCs w:val="20"/>
        </w:rPr>
        <w:t>Student</w:t>
      </w:r>
      <w:r w:rsidRPr="000A0BFE">
        <w:rPr>
          <w:rFonts w:ascii="Arial" w:eastAsia="Times New Roman" w:hAnsi="Arial" w:cs="Arial"/>
          <w:color w:val="000000"/>
          <w:sz w:val="20"/>
          <w:szCs w:val="20"/>
        </w:rPr>
        <w:t>___________________________________   </w:t>
      </w:r>
      <w:r w:rsidRPr="000A0BFE">
        <w:rPr>
          <w:rFonts w:ascii="Arial" w:eastAsia="Times New Roman" w:hAnsi="Arial" w:cs="Arial"/>
          <w:b/>
          <w:bCs/>
          <w:color w:val="000000"/>
          <w:sz w:val="20"/>
          <w:szCs w:val="20"/>
        </w:rPr>
        <w:t>School</w:t>
      </w:r>
      <w:r w:rsidRPr="000A0BFE">
        <w:rPr>
          <w:rFonts w:ascii="Arial" w:eastAsia="Times New Roman" w:hAnsi="Arial" w:cs="Arial"/>
          <w:color w:val="000000"/>
          <w:sz w:val="20"/>
          <w:szCs w:val="20"/>
        </w:rPr>
        <w:t>__________________________________</w:t>
      </w:r>
    </w:p>
    <w:p w:rsidR="000A0BFE" w:rsidRPr="000A0BFE" w:rsidRDefault="000A0BFE" w:rsidP="000A0BFE">
      <w:pPr>
        <w:spacing w:after="0" w:line="240" w:lineRule="auto"/>
        <w:rPr>
          <w:rFonts w:ascii="Times New Roman" w:eastAsia="Times New Roman" w:hAnsi="Times New Roman" w:cs="Times New Roman"/>
          <w:sz w:val="24"/>
          <w:szCs w:val="24"/>
        </w:rPr>
      </w:pP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20"/>
          <w:szCs w:val="20"/>
        </w:rPr>
        <w:t>Teacher</w:t>
      </w:r>
      <w:r w:rsidRPr="000A0BFE">
        <w:rPr>
          <w:rFonts w:ascii="Arial" w:eastAsia="Times New Roman" w:hAnsi="Arial" w:cs="Arial"/>
          <w:color w:val="000000"/>
          <w:sz w:val="20"/>
          <w:szCs w:val="20"/>
        </w:rPr>
        <w:t>___________________________________   </w:t>
      </w:r>
      <w:r w:rsidRPr="000A0BFE">
        <w:rPr>
          <w:rFonts w:ascii="Arial" w:eastAsia="Times New Roman" w:hAnsi="Arial" w:cs="Arial"/>
          <w:b/>
          <w:bCs/>
          <w:color w:val="000000"/>
          <w:sz w:val="20"/>
          <w:szCs w:val="20"/>
        </w:rPr>
        <w:t>Subjects taught</w:t>
      </w:r>
      <w:r w:rsidRPr="000A0BFE">
        <w:rPr>
          <w:rFonts w:ascii="Arial" w:eastAsia="Times New Roman" w:hAnsi="Arial" w:cs="Arial"/>
          <w:color w:val="000000"/>
          <w:sz w:val="20"/>
          <w:szCs w:val="20"/>
        </w:rPr>
        <w:t>__________________________</w:t>
      </w:r>
    </w:p>
    <w:p w:rsidR="000A0BFE" w:rsidRPr="000A0BFE" w:rsidRDefault="000A0BFE" w:rsidP="000A0BFE">
      <w:pPr>
        <w:spacing w:after="0" w:line="240" w:lineRule="auto"/>
        <w:rPr>
          <w:rFonts w:ascii="Times New Roman" w:eastAsia="Times New Roman" w:hAnsi="Times New Roman" w:cs="Times New Roman"/>
          <w:sz w:val="24"/>
          <w:szCs w:val="24"/>
        </w:rPr>
      </w:pPr>
    </w:p>
    <w:p w:rsidR="000A0BFE" w:rsidRPr="000A0BFE" w:rsidRDefault="000A0BFE" w:rsidP="000A0BFE">
      <w:pPr>
        <w:spacing w:after="0" w:line="240" w:lineRule="auto"/>
        <w:ind w:right="-180"/>
        <w:rPr>
          <w:rFonts w:ascii="Times New Roman" w:eastAsia="Times New Roman" w:hAnsi="Times New Roman" w:cs="Times New Roman"/>
          <w:sz w:val="24"/>
          <w:szCs w:val="24"/>
        </w:rPr>
      </w:pPr>
      <w:r w:rsidRPr="000A0BFE">
        <w:rPr>
          <w:rFonts w:ascii="Arial" w:eastAsia="Times New Roman" w:hAnsi="Arial" w:cs="Arial"/>
          <w:b/>
          <w:bCs/>
          <w:color w:val="000000"/>
          <w:sz w:val="18"/>
          <w:szCs w:val="18"/>
        </w:rPr>
        <w:t>To the teacher:  </w:t>
      </w:r>
      <w:r w:rsidRPr="000A0BFE">
        <w:rPr>
          <w:rFonts w:ascii="Arial" w:eastAsia="Times New Roman" w:hAnsi="Arial" w:cs="Arial"/>
          <w:color w:val="000000"/>
          <w:sz w:val="18"/>
          <w:szCs w:val="18"/>
        </w:rPr>
        <w:t xml:space="preserve">The above student is applying to the International Baccalaureate Preparatory Programme.  This academic curriculum challenges students in how to learn, analyze, reach considered conclusions about people, language and literature, society, and the scientific forces of the environment. Students must have established strong scholastic backgrounds. </w:t>
      </w:r>
      <w:r w:rsidRPr="000A0BFE">
        <w:rPr>
          <w:rFonts w:ascii="Arial" w:eastAsia="Times New Roman" w:hAnsi="Arial" w:cs="Arial"/>
          <w:b/>
          <w:bCs/>
          <w:color w:val="000000"/>
          <w:sz w:val="18"/>
          <w:szCs w:val="18"/>
        </w:rPr>
        <w:t>Natural learning ability</w:t>
      </w:r>
      <w:r w:rsidRPr="000A0BFE">
        <w:rPr>
          <w:rFonts w:ascii="Arial" w:eastAsia="Times New Roman" w:hAnsi="Arial" w:cs="Arial"/>
          <w:color w:val="000000"/>
          <w:sz w:val="18"/>
          <w:szCs w:val="18"/>
        </w:rPr>
        <w:t xml:space="preserve"> and </w:t>
      </w:r>
      <w:r w:rsidRPr="000A0BFE">
        <w:rPr>
          <w:rFonts w:ascii="Arial" w:eastAsia="Times New Roman" w:hAnsi="Arial" w:cs="Arial"/>
          <w:b/>
          <w:bCs/>
          <w:color w:val="000000"/>
          <w:sz w:val="18"/>
          <w:szCs w:val="18"/>
        </w:rPr>
        <w:t xml:space="preserve">self-motivation </w:t>
      </w:r>
      <w:r w:rsidRPr="000A0BFE">
        <w:rPr>
          <w:rFonts w:ascii="Arial" w:eastAsia="Times New Roman" w:hAnsi="Arial" w:cs="Arial"/>
          <w:color w:val="000000"/>
          <w:sz w:val="18"/>
          <w:szCs w:val="18"/>
        </w:rPr>
        <w:t>are</w:t>
      </w:r>
      <w:r w:rsidRPr="000A0BFE">
        <w:rPr>
          <w:rFonts w:ascii="Arial" w:eastAsia="Times New Roman" w:hAnsi="Arial" w:cs="Arial"/>
          <w:b/>
          <w:bCs/>
          <w:color w:val="000000"/>
          <w:sz w:val="18"/>
          <w:szCs w:val="18"/>
        </w:rPr>
        <w:t xml:space="preserve"> </w:t>
      </w:r>
      <w:r w:rsidRPr="000A0BFE">
        <w:rPr>
          <w:rFonts w:ascii="Arial" w:eastAsia="Times New Roman" w:hAnsi="Arial" w:cs="Arial"/>
          <w:color w:val="000000"/>
          <w:sz w:val="18"/>
          <w:szCs w:val="18"/>
        </w:rPr>
        <w:t>key characteristics of the successful IB student.  Please complete this questionnaire and add any additional comments you think will be helpful to our selection committee on the back of this page.  We rely on your professional judgment and appreciate the time and effort in completing these forms.</w:t>
      </w:r>
    </w:p>
    <w:p w:rsidR="000A0BFE" w:rsidRPr="000A0BFE" w:rsidRDefault="000A0BFE" w:rsidP="000A0BFE">
      <w:pPr>
        <w:spacing w:after="0" w:line="240" w:lineRule="auto"/>
        <w:rPr>
          <w:rFonts w:ascii="Times New Roman" w:eastAsia="Times New Roman" w:hAnsi="Times New Roman" w:cs="Times New Roman"/>
          <w:sz w:val="24"/>
          <w:szCs w:val="24"/>
        </w:rPr>
      </w:pP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24"/>
          <w:szCs w:val="24"/>
        </w:rPr>
        <w:t>Please check the column which best describes the student</w:t>
      </w:r>
    </w:p>
    <w:p w:rsidR="000A0BFE" w:rsidRPr="000A0BFE" w:rsidRDefault="000A0BFE" w:rsidP="000A0BFE">
      <w:pPr>
        <w:spacing w:after="0" w:line="240" w:lineRule="auto"/>
        <w:rPr>
          <w:rFonts w:ascii="Times New Roman" w:eastAsia="Times New Roman" w:hAnsi="Times New Roman" w:cs="Times New Roman"/>
          <w:sz w:val="24"/>
          <w:szCs w:val="24"/>
        </w:rPr>
      </w:pPr>
    </w:p>
    <w:tbl>
      <w:tblPr>
        <w:tblW w:w="9733" w:type="dxa"/>
        <w:tblCellMar>
          <w:top w:w="15" w:type="dxa"/>
          <w:left w:w="15" w:type="dxa"/>
          <w:bottom w:w="15" w:type="dxa"/>
          <w:right w:w="15" w:type="dxa"/>
        </w:tblCellMar>
        <w:tblLook w:val="04A0"/>
      </w:tblPr>
      <w:tblGrid>
        <w:gridCol w:w="5373"/>
        <w:gridCol w:w="448"/>
        <w:gridCol w:w="664"/>
        <w:gridCol w:w="448"/>
        <w:gridCol w:w="448"/>
        <w:gridCol w:w="2352"/>
      </w:tblGrid>
      <w:tr w:rsidR="000A0BFE" w:rsidRPr="000A0BFE">
        <w:trPr>
          <w:trHeight w:val="226"/>
        </w:trPr>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20"/>
                <w:szCs w:val="20"/>
              </w:rPr>
              <w:t xml:space="preserve">     </w:t>
            </w:r>
            <w:r w:rsidRPr="000A0BFE">
              <w:rPr>
                <w:rFonts w:ascii="Arial" w:eastAsia="Times New Roman" w:hAnsi="Arial" w:cs="Arial"/>
                <w:b/>
                <w:bCs/>
                <w:color w:val="000000"/>
                <w:sz w:val="18"/>
                <w:szCs w:val="18"/>
              </w:rPr>
              <w:t>Learning Characteristics</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Seldom</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Sometimes</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Usually</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Always</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 xml:space="preserve">     Optional Comments</w:t>
            </w:r>
          </w:p>
        </w:tc>
      </w:tr>
      <w:tr w:rsidR="000A0BFE" w:rsidRPr="000A0BFE">
        <w:trPr>
          <w:trHeight w:val="376"/>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1.  Does the student perform well on class        </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assignments, tests, projects?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467"/>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2.  Does the student manage time wisely?</w:t>
            </w:r>
          </w:p>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361"/>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3.  Does the student grasp new or different</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concepts readily?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467"/>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4.  Does the student think independently?</w:t>
            </w:r>
          </w:p>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361"/>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5.  Does the student take initiative for his/her</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own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557"/>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6.  Is the student’s oral and written </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communication mature and grammatically</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correct?</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376"/>
        </w:trPr>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7.  Does the student demonstrate quick recall </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and mastery of factual information?</w:t>
            </w: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bl>
    <w:p w:rsidR="000A0BFE" w:rsidRPr="000A0BFE" w:rsidRDefault="000A0BFE" w:rsidP="000A0BFE">
      <w:pPr>
        <w:spacing w:after="240" w:line="240" w:lineRule="auto"/>
        <w:rPr>
          <w:rFonts w:ascii="Times New Roman" w:eastAsia="Times New Roman" w:hAnsi="Times New Roman" w:cs="Times New Roman"/>
          <w:sz w:val="24"/>
          <w:szCs w:val="24"/>
        </w:rPr>
      </w:pPr>
    </w:p>
    <w:tbl>
      <w:tblPr>
        <w:tblW w:w="9734" w:type="dxa"/>
        <w:tblCellMar>
          <w:top w:w="15" w:type="dxa"/>
          <w:left w:w="15" w:type="dxa"/>
          <w:bottom w:w="15" w:type="dxa"/>
          <w:right w:w="15" w:type="dxa"/>
        </w:tblCellMar>
        <w:tblLook w:val="04A0"/>
      </w:tblPr>
      <w:tblGrid>
        <w:gridCol w:w="5602"/>
        <w:gridCol w:w="470"/>
        <w:gridCol w:w="697"/>
        <w:gridCol w:w="470"/>
        <w:gridCol w:w="470"/>
        <w:gridCol w:w="2025"/>
      </w:tblGrid>
      <w:tr w:rsidR="000A0BFE" w:rsidRPr="000A0BFE">
        <w:trPr>
          <w:trHeight w:val="212"/>
        </w:trPr>
        <w:tc>
          <w:tcPr>
            <w:tcW w:w="0" w:type="auto"/>
            <w:tcBorders>
              <w:top w:val="single" w:sz="12"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8"/>
                <w:szCs w:val="18"/>
              </w:rPr>
              <w:t>Motivational Qualities</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Seldom</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Sometimes</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Usually</w:t>
            </w:r>
          </w:p>
        </w:tc>
        <w:tc>
          <w:tcPr>
            <w:tcW w:w="0" w:type="auto"/>
            <w:tcBorders>
              <w:top w:val="single" w:sz="12"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Always</w:t>
            </w:r>
          </w:p>
        </w:tc>
        <w:tc>
          <w:tcPr>
            <w:tcW w:w="0" w:type="auto"/>
            <w:tcBorders>
              <w:top w:val="single" w:sz="12"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6"/>
                <w:szCs w:val="16"/>
              </w:rPr>
              <w:t>Optional Comments</w:t>
            </w:r>
          </w:p>
        </w:tc>
      </w:tr>
      <w:tr w:rsidR="000A0BFE" w:rsidRPr="000A0BFE">
        <w:trPr>
          <w:trHeight w:val="364"/>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1.  Does the student show excitement and </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enthusiasm for learning?</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379"/>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2.  Does the student strive to produce work </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of high quality?</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364"/>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3.  Does the student handle outside </w:t>
            </w: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 xml:space="preserve">     responsibilities as well as school demands?</w:t>
            </w: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470"/>
        </w:trPr>
        <w:tc>
          <w:tcPr>
            <w:tcW w:w="0" w:type="auto"/>
            <w:tcBorders>
              <w:top w:val="single" w:sz="6" w:space="0" w:color="000000"/>
              <w:left w:val="single" w:sz="12"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4.  Is the student imaginative and/or creative?</w:t>
            </w:r>
          </w:p>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6"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r w:rsidR="000A0BFE" w:rsidRPr="000A0BFE">
        <w:trPr>
          <w:trHeight w:val="470"/>
        </w:trPr>
        <w:tc>
          <w:tcPr>
            <w:tcW w:w="0" w:type="auto"/>
            <w:tcBorders>
              <w:top w:val="single" w:sz="6" w:space="0" w:color="000000"/>
              <w:left w:val="single" w:sz="12"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color w:val="000000"/>
                <w:sz w:val="16"/>
                <w:szCs w:val="16"/>
              </w:rPr>
              <w:t>5.  Is the student self-confident?</w:t>
            </w:r>
          </w:p>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6"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c>
          <w:tcPr>
            <w:tcW w:w="0" w:type="auto"/>
            <w:tcBorders>
              <w:top w:val="single" w:sz="6" w:space="0" w:color="000000"/>
              <w:left w:val="single" w:sz="6" w:space="0" w:color="000000"/>
              <w:bottom w:val="single" w:sz="12" w:space="0" w:color="000000"/>
              <w:right w:val="single" w:sz="12" w:space="0" w:color="000000"/>
            </w:tcBorders>
            <w:tcMar>
              <w:top w:w="0" w:type="dxa"/>
              <w:left w:w="108" w:type="dxa"/>
              <w:bottom w:w="0" w:type="dxa"/>
              <w:right w:w="108" w:type="dxa"/>
            </w:tcMar>
          </w:tcPr>
          <w:p w:rsidR="000A0BFE" w:rsidRPr="000A0BFE" w:rsidRDefault="000A0BFE" w:rsidP="000A0BFE">
            <w:pPr>
              <w:spacing w:after="0" w:line="240" w:lineRule="auto"/>
              <w:rPr>
                <w:rFonts w:ascii="Times New Roman" w:eastAsia="Times New Roman" w:hAnsi="Times New Roman" w:cs="Times New Roman"/>
                <w:sz w:val="24"/>
                <w:szCs w:val="24"/>
              </w:rPr>
            </w:pPr>
          </w:p>
        </w:tc>
      </w:tr>
    </w:tbl>
    <w:p w:rsidR="000A0BFE" w:rsidRPr="000A0BFE" w:rsidRDefault="000A0BFE" w:rsidP="000A0BFE">
      <w:pPr>
        <w:spacing w:after="0" w:line="240" w:lineRule="auto"/>
        <w:rPr>
          <w:rFonts w:ascii="Times New Roman" w:eastAsia="Times New Roman" w:hAnsi="Times New Roman" w:cs="Times New Roman"/>
          <w:sz w:val="24"/>
          <w:szCs w:val="24"/>
        </w:rPr>
      </w:pPr>
    </w:p>
    <w:p w:rsidR="000A0BFE" w:rsidRPr="000A0BFE" w:rsidRDefault="000A0BFE" w:rsidP="000A0BFE">
      <w:pPr>
        <w:spacing w:after="0" w:line="240" w:lineRule="auto"/>
        <w:ind w:right="-720" w:hanging="360"/>
        <w:rPr>
          <w:rFonts w:ascii="Times New Roman" w:eastAsia="Times New Roman" w:hAnsi="Times New Roman" w:cs="Times New Roman"/>
          <w:sz w:val="24"/>
          <w:szCs w:val="24"/>
        </w:rPr>
      </w:pPr>
      <w:r>
        <w:rPr>
          <w:rFonts w:ascii="Arial" w:eastAsia="Times New Roman" w:hAnsi="Arial" w:cs="Arial"/>
          <w:b/>
          <w:bCs/>
          <w:color w:val="000000"/>
          <w:sz w:val="18"/>
          <w:szCs w:val="18"/>
        </w:rPr>
        <w:t xml:space="preserve">       </w:t>
      </w:r>
      <w:r w:rsidRPr="000A0BFE">
        <w:rPr>
          <w:rFonts w:ascii="Arial" w:eastAsia="Times New Roman" w:hAnsi="Arial" w:cs="Arial"/>
          <w:b/>
          <w:bCs/>
          <w:color w:val="000000"/>
          <w:sz w:val="18"/>
          <w:szCs w:val="18"/>
        </w:rPr>
        <w:t>TEACHER RECOMMENDATION FOR IB PREPARATORY PROGRAMME:</w:t>
      </w:r>
    </w:p>
    <w:p w:rsidR="000A0BFE" w:rsidRPr="000A0BFE" w:rsidRDefault="000A0BFE" w:rsidP="000A0BFE">
      <w:pPr>
        <w:spacing w:after="0" w:line="240" w:lineRule="auto"/>
        <w:rPr>
          <w:rFonts w:ascii="Times New Roman" w:eastAsia="Times New Roman" w:hAnsi="Times New Roman" w:cs="Times New Roman"/>
          <w:sz w:val="24"/>
          <w:szCs w:val="24"/>
        </w:rPr>
      </w:pPr>
    </w:p>
    <w:p w:rsidR="000A0BFE" w:rsidRPr="000A0BFE" w:rsidRDefault="000A0BFE" w:rsidP="000A0BFE">
      <w:pPr>
        <w:spacing w:after="0" w:line="240" w:lineRule="auto"/>
        <w:ind w:right="-720" w:hanging="360"/>
        <w:rPr>
          <w:rFonts w:ascii="Times New Roman" w:eastAsia="Times New Roman" w:hAnsi="Times New Roman" w:cs="Times New Roman"/>
          <w:sz w:val="24"/>
          <w:szCs w:val="24"/>
        </w:rPr>
      </w:pPr>
      <w:r>
        <w:rPr>
          <w:rFonts w:ascii="Arial" w:eastAsia="Times New Roman" w:hAnsi="Arial" w:cs="Arial"/>
          <w:b/>
          <w:bCs/>
          <w:color w:val="000000"/>
          <w:sz w:val="16"/>
          <w:szCs w:val="16"/>
        </w:rPr>
        <w:t xml:space="preserve">        </w:t>
      </w:r>
      <w:r w:rsidRPr="000A0BFE">
        <w:rPr>
          <w:rFonts w:ascii="Arial" w:eastAsia="Times New Roman" w:hAnsi="Arial" w:cs="Arial"/>
          <w:b/>
          <w:bCs/>
          <w:color w:val="000000"/>
          <w:sz w:val="16"/>
          <w:szCs w:val="16"/>
        </w:rPr>
        <w:t>Highly Recommend _____     Recommend _____     Recommend with Reservations _____  Cannot Recommend _____</w:t>
      </w:r>
    </w:p>
    <w:p w:rsidR="000A0BFE" w:rsidRPr="000A0BFE" w:rsidRDefault="000A0BFE" w:rsidP="000A0BFE">
      <w:pPr>
        <w:spacing w:after="0" w:line="240" w:lineRule="auto"/>
        <w:rPr>
          <w:rFonts w:ascii="Times New Roman" w:eastAsia="Times New Roman" w:hAnsi="Times New Roman" w:cs="Times New Roman"/>
          <w:sz w:val="24"/>
          <w:szCs w:val="24"/>
        </w:rPr>
      </w:pP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b/>
          <w:bCs/>
          <w:color w:val="000000"/>
          <w:sz w:val="18"/>
          <w:szCs w:val="18"/>
        </w:rPr>
        <w:t>Teacher’s signature _____________________________         Date___________________________________</w:t>
      </w:r>
    </w:p>
    <w:p w:rsidR="000A0BFE" w:rsidRDefault="000A0BFE" w:rsidP="000A0BFE">
      <w:pPr>
        <w:spacing w:after="0" w:line="240" w:lineRule="auto"/>
        <w:ind w:right="-720"/>
        <w:rPr>
          <w:rFonts w:ascii="Arial" w:eastAsia="Times New Roman" w:hAnsi="Arial" w:cs="Arial"/>
          <w:i/>
          <w:iCs/>
          <w:color w:val="000000"/>
          <w:sz w:val="18"/>
          <w:szCs w:val="18"/>
        </w:rPr>
      </w:pPr>
    </w:p>
    <w:p w:rsidR="000A0BFE" w:rsidRPr="000A0BFE" w:rsidRDefault="000A0BFE" w:rsidP="000A0BFE">
      <w:pPr>
        <w:spacing w:after="0" w:line="240" w:lineRule="auto"/>
        <w:ind w:right="-720"/>
        <w:rPr>
          <w:rFonts w:ascii="Times New Roman" w:eastAsia="Times New Roman" w:hAnsi="Times New Roman" w:cs="Times New Roman"/>
          <w:sz w:val="24"/>
          <w:szCs w:val="24"/>
        </w:rPr>
      </w:pPr>
      <w:r w:rsidRPr="000A0BFE">
        <w:rPr>
          <w:rFonts w:ascii="Arial" w:eastAsia="Times New Roman" w:hAnsi="Arial" w:cs="Arial"/>
          <w:i/>
          <w:iCs/>
          <w:color w:val="000000"/>
          <w:sz w:val="18"/>
          <w:szCs w:val="18"/>
        </w:rPr>
        <w:t>To be returned separately</w:t>
      </w:r>
      <w:r w:rsidRPr="000A0BFE">
        <w:rPr>
          <w:rFonts w:ascii="Arial" w:eastAsia="Times New Roman" w:hAnsi="Arial" w:cs="Arial"/>
          <w:i/>
          <w:iCs/>
          <w:color w:val="000000"/>
          <w:sz w:val="18"/>
          <w:szCs w:val="18"/>
        </w:rPr>
        <w:tab/>
      </w:r>
      <w:r>
        <w:rPr>
          <w:rFonts w:ascii="Arial" w:eastAsia="Times New Roman" w:hAnsi="Arial" w:cs="Arial"/>
          <w:i/>
          <w:iCs/>
          <w:color w:val="000000"/>
          <w:sz w:val="18"/>
          <w:szCs w:val="18"/>
        </w:rPr>
        <w:tab/>
      </w:r>
      <w:r w:rsidRPr="000A0BFE">
        <w:rPr>
          <w:rFonts w:ascii="Arial" w:eastAsia="Times New Roman" w:hAnsi="Arial" w:cs="Arial"/>
          <w:color w:val="000000"/>
          <w:sz w:val="18"/>
          <w:szCs w:val="18"/>
        </w:rPr>
        <w:t xml:space="preserve">IB Coordinator </w:t>
      </w:r>
      <w:r w:rsidRPr="000A0BFE">
        <w:rPr>
          <w:rFonts w:ascii="Arial" w:eastAsia="Times New Roman" w:hAnsi="Arial" w:cs="Arial"/>
          <w:color w:val="000000"/>
          <w:sz w:val="18"/>
          <w:szCs w:val="18"/>
        </w:rPr>
        <w:tab/>
      </w:r>
      <w:r w:rsidRPr="000A0BFE">
        <w:rPr>
          <w:rFonts w:ascii="Arial" w:eastAsia="Times New Roman" w:hAnsi="Arial" w:cs="Arial"/>
          <w:color w:val="000000"/>
          <w:sz w:val="18"/>
          <w:szCs w:val="18"/>
        </w:rPr>
        <w:tab/>
      </w:r>
      <w:r w:rsidRPr="000A0BFE">
        <w:rPr>
          <w:rFonts w:ascii="Arial" w:eastAsia="Times New Roman" w:hAnsi="Arial" w:cs="Arial"/>
          <w:color w:val="000000"/>
          <w:sz w:val="18"/>
          <w:szCs w:val="18"/>
        </w:rPr>
        <w:tab/>
      </w:r>
      <w:r>
        <w:rPr>
          <w:rFonts w:ascii="Arial" w:eastAsia="Times New Roman" w:hAnsi="Arial" w:cs="Arial"/>
          <w:color w:val="000000"/>
          <w:sz w:val="18"/>
          <w:szCs w:val="18"/>
        </w:rPr>
        <w:tab/>
      </w:r>
      <w:r w:rsidRPr="000A0BFE">
        <w:rPr>
          <w:rFonts w:ascii="Arial" w:eastAsia="Times New Roman" w:hAnsi="Arial" w:cs="Arial"/>
          <w:color w:val="000000"/>
          <w:sz w:val="18"/>
          <w:szCs w:val="18"/>
        </w:rPr>
        <w:t>Phone:(705) 522-2320</w:t>
      </w:r>
    </w:p>
    <w:p w:rsidR="000A0BFE" w:rsidRPr="000A0BFE" w:rsidRDefault="000A0BFE" w:rsidP="000A0BFE">
      <w:pPr>
        <w:spacing w:after="0" w:line="240" w:lineRule="auto"/>
        <w:rPr>
          <w:rFonts w:ascii="Times New Roman" w:eastAsia="Times New Roman" w:hAnsi="Times New Roman" w:cs="Times New Roman"/>
          <w:sz w:val="24"/>
          <w:szCs w:val="24"/>
        </w:rPr>
      </w:pPr>
      <w:r w:rsidRPr="000A0BFE">
        <w:rPr>
          <w:rFonts w:ascii="Arial" w:eastAsia="Times New Roman" w:hAnsi="Arial" w:cs="Arial"/>
          <w:i/>
          <w:iCs/>
          <w:color w:val="000000"/>
          <w:sz w:val="18"/>
          <w:szCs w:val="18"/>
        </w:rPr>
        <w:t>and in confidence to:</w:t>
      </w:r>
      <w:r w:rsidRPr="000A0BFE">
        <w:rPr>
          <w:rFonts w:ascii="Arial" w:eastAsia="Times New Roman" w:hAnsi="Arial" w:cs="Arial"/>
          <w:color w:val="000000"/>
          <w:sz w:val="18"/>
          <w:szCs w:val="18"/>
        </w:rPr>
        <w:tab/>
      </w:r>
      <w:r w:rsidRPr="000A0BFE">
        <w:rPr>
          <w:rFonts w:ascii="Arial" w:eastAsia="Times New Roman" w:hAnsi="Arial" w:cs="Arial"/>
          <w:color w:val="000000"/>
          <w:sz w:val="18"/>
          <w:szCs w:val="18"/>
        </w:rPr>
        <w:tab/>
        <w:t>Lo-Ellen Park Secondary School</w:t>
      </w:r>
      <w:r w:rsidRPr="000A0BFE">
        <w:rPr>
          <w:rFonts w:ascii="Arial" w:eastAsia="Times New Roman" w:hAnsi="Arial" w:cs="Arial"/>
          <w:color w:val="000000"/>
          <w:sz w:val="18"/>
          <w:szCs w:val="18"/>
        </w:rPr>
        <w:tab/>
      </w:r>
      <w:r w:rsidRPr="000A0BFE">
        <w:rPr>
          <w:rFonts w:ascii="Arial" w:eastAsia="Times New Roman" w:hAnsi="Arial" w:cs="Arial"/>
          <w:color w:val="000000"/>
          <w:sz w:val="18"/>
          <w:szCs w:val="18"/>
        </w:rPr>
        <w:tab/>
        <w:t>Fax:    (705) 522-8178</w:t>
      </w:r>
    </w:p>
    <w:p w:rsidR="000A0BFE" w:rsidRPr="000A0BFE" w:rsidRDefault="000A0BFE" w:rsidP="000A0BFE">
      <w:pPr>
        <w:spacing w:after="0" w:line="240" w:lineRule="auto"/>
        <w:rPr>
          <w:rFonts w:ascii="Times New Roman" w:eastAsia="Times New Roman" w:hAnsi="Times New Roman" w:cs="Times New Roman"/>
          <w:sz w:val="24"/>
          <w:szCs w:val="24"/>
        </w:rPr>
      </w:pPr>
      <w:r w:rsidRPr="000A0BFE">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sidRPr="000A0BFE">
        <w:rPr>
          <w:rFonts w:ascii="Arial" w:eastAsia="Times New Roman" w:hAnsi="Arial" w:cs="Arial"/>
          <w:color w:val="000000"/>
          <w:sz w:val="18"/>
          <w:szCs w:val="18"/>
        </w:rPr>
        <w:t>275 Loach’s Road</w:t>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Email: wuorinj@rscloud.ca</w:t>
      </w:r>
    </w:p>
    <w:p w:rsidR="00857F01" w:rsidRPr="000A0BFE" w:rsidRDefault="000A0BFE" w:rsidP="000A0BFE">
      <w:pPr>
        <w:spacing w:after="0" w:line="240" w:lineRule="auto"/>
        <w:rPr>
          <w:rFonts w:ascii="Times New Roman" w:eastAsia="Times New Roman" w:hAnsi="Times New Roman" w:cs="Times New Roman"/>
          <w:sz w:val="24"/>
          <w:szCs w:val="24"/>
        </w:rPr>
      </w:pPr>
      <w:r w:rsidRPr="000A0BFE">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r>
      <w:r>
        <w:rPr>
          <w:rFonts w:ascii="Arial" w:eastAsia="Times New Roman" w:hAnsi="Arial" w:cs="Arial"/>
          <w:color w:val="000000"/>
          <w:sz w:val="18"/>
          <w:szCs w:val="18"/>
        </w:rPr>
        <w:tab/>
        <w:t xml:space="preserve">Sudbury, Ontario </w:t>
      </w:r>
      <w:bookmarkStart w:id="0" w:name="_GoBack"/>
      <w:bookmarkEnd w:id="0"/>
      <w:r w:rsidRPr="000A0BFE">
        <w:rPr>
          <w:rFonts w:ascii="Arial" w:eastAsia="Times New Roman" w:hAnsi="Arial" w:cs="Arial"/>
          <w:color w:val="000000"/>
          <w:sz w:val="18"/>
          <w:szCs w:val="18"/>
        </w:rPr>
        <w:t> P3E 2P8</w:t>
      </w:r>
      <w:r w:rsidRPr="000A0BFE">
        <w:rPr>
          <w:rFonts w:ascii="Arial" w:eastAsia="Times New Roman" w:hAnsi="Arial" w:cs="Arial"/>
          <w:color w:val="000000"/>
          <w:sz w:val="18"/>
          <w:szCs w:val="18"/>
        </w:rPr>
        <w:tab/>
      </w:r>
    </w:p>
    <w:sectPr w:rsidR="00857F01" w:rsidRPr="000A0BFE" w:rsidSect="000A0BFE">
      <w:pgSz w:w="12240" w:h="15840"/>
      <w:pgMar w:top="540" w:right="1170" w:bottom="360" w:left="117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0A0BFE"/>
    <w:rsid w:val="000A0BFE"/>
    <w:rsid w:val="003D6885"/>
    <w:rsid w:val="00857F01"/>
    <w:rsid w:val="00F25B01"/>
  </w:rsids>
  <m:mathPr>
    <m:mathFont m:val="WP TypographicSymbol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88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divs>
    <w:div w:id="6097683">
      <w:bodyDiv w:val="1"/>
      <w:marLeft w:val="0"/>
      <w:marRight w:val="0"/>
      <w:marTop w:val="0"/>
      <w:marBottom w:val="0"/>
      <w:divBdr>
        <w:top w:val="none" w:sz="0" w:space="0" w:color="auto"/>
        <w:left w:val="none" w:sz="0" w:space="0" w:color="auto"/>
        <w:bottom w:val="none" w:sz="0" w:space="0" w:color="auto"/>
        <w:right w:val="none" w:sz="0" w:space="0" w:color="auto"/>
      </w:divBdr>
      <w:divsChild>
        <w:div w:id="472262453">
          <w:marLeft w:val="-108"/>
          <w:marRight w:val="0"/>
          <w:marTop w:val="0"/>
          <w:marBottom w:val="0"/>
          <w:divBdr>
            <w:top w:val="none" w:sz="0" w:space="0" w:color="auto"/>
            <w:left w:val="none" w:sz="0" w:space="0" w:color="auto"/>
            <w:bottom w:val="none" w:sz="0" w:space="0" w:color="auto"/>
            <w:right w:val="none" w:sz="0" w:space="0" w:color="auto"/>
          </w:divBdr>
        </w:div>
        <w:div w:id="116875914">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2281</Characters>
  <Application>Microsoft Macintosh Word</Application>
  <DocSecurity>0</DocSecurity>
  <Lines>19</Lines>
  <Paragraphs>4</Paragraphs>
  <ScaleCrop>false</ScaleCrop>
  <HeadingPairs>
    <vt:vector size="2" baseType="variant">
      <vt:variant>
        <vt:lpstr>Title</vt:lpstr>
      </vt:variant>
      <vt:variant>
        <vt:i4>1</vt:i4>
      </vt:variant>
    </vt:vector>
  </HeadingPairs>
  <TitlesOfParts>
    <vt:vector size="1" baseType="lpstr">
      <vt:lpstr/>
    </vt:vector>
  </TitlesOfParts>
  <Company>Rainbow District Schoolboard</Company>
  <LinksUpToDate>false</LinksUpToDate>
  <CharactersWithSpaces>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Wuorinen</dc:creator>
  <cp:keywords/>
  <dc:description/>
  <cp:lastModifiedBy>teacher</cp:lastModifiedBy>
  <cp:revision>2</cp:revision>
  <dcterms:created xsi:type="dcterms:W3CDTF">2018-11-06T21:05:00Z</dcterms:created>
  <dcterms:modified xsi:type="dcterms:W3CDTF">2018-11-06T21:05:00Z</dcterms:modified>
</cp:coreProperties>
</file>